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D1" w:rsidRDefault="002424D1" w:rsidP="002424D1">
      <w:pPr>
        <w:pStyle w:val="NormalWeb"/>
        <w:spacing w:before="150" w:beforeAutospacing="0" w:after="15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Kartika"/>
          <w:color w:val="000000"/>
          <w:sz w:val="20"/>
          <w:szCs w:val="20"/>
          <w:cs/>
        </w:rPr>
        <w:t xml:space="preserve">കഴിഞ്ഞ </w:t>
      </w:r>
      <w:r>
        <w:rPr>
          <w:rFonts w:ascii="Calibri" w:hAnsi="Calibri" w:cs="Calibri"/>
          <w:color w:val="000000"/>
          <w:sz w:val="20"/>
          <w:szCs w:val="20"/>
        </w:rPr>
        <w:t xml:space="preserve">40 </w:t>
      </w:r>
      <w:r>
        <w:rPr>
          <w:rFonts w:ascii="Calibri" w:hAnsi="Calibri" w:cs="Kartika"/>
          <w:color w:val="000000"/>
          <w:sz w:val="20"/>
          <w:szCs w:val="20"/>
          <w:cs/>
        </w:rPr>
        <w:t>വർഷത്തോളമായി ഗാനവിമർശന ശാഖയിൽ തനതായ വ്യക്തിമുദ്ര പതിപ്പിച്ച എഴുത്തുകാരനും നിരൂപകനുമാണ് ശ്രീ ടി പി ശാസ്തമംഗലം.</w:t>
      </w:r>
    </w:p>
    <w:p w:rsidR="002424D1" w:rsidRDefault="002424D1" w:rsidP="002424D1">
      <w:pPr>
        <w:pStyle w:val="NormalWeb"/>
        <w:spacing w:before="150" w:beforeAutospacing="0" w:after="15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Kartika"/>
          <w:color w:val="000000"/>
          <w:sz w:val="20"/>
          <w:szCs w:val="20"/>
          <w:cs/>
        </w:rPr>
        <w:t>പാട്ടുകളുടെ വരികൾ</w:t>
      </w:r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r>
        <w:rPr>
          <w:rFonts w:ascii="Calibri" w:hAnsi="Calibri" w:cs="Kartika"/>
          <w:color w:val="000000"/>
          <w:sz w:val="20"/>
          <w:szCs w:val="20"/>
          <w:cs/>
        </w:rPr>
        <w:t>സംഗീതം</w:t>
      </w:r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r>
        <w:rPr>
          <w:rFonts w:ascii="Calibri" w:hAnsi="Calibri" w:cs="Kartika"/>
          <w:color w:val="000000"/>
          <w:sz w:val="20"/>
          <w:szCs w:val="20"/>
          <w:cs/>
        </w:rPr>
        <w:t>ആലാപനം</w:t>
      </w:r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r>
        <w:rPr>
          <w:rFonts w:ascii="Calibri" w:hAnsi="Calibri" w:cs="Kartika"/>
          <w:color w:val="000000"/>
          <w:sz w:val="20"/>
          <w:szCs w:val="20"/>
          <w:cs/>
        </w:rPr>
        <w:t>അവയുടെ പ്രസക്തി - സമകാലീന സംസ്കാരത്തിലും ചരിത്രത്തിലും ഒരുപോലെ വിലയിരുത്തുക എന്നതാണ് ശ്രീ ശാസ്തമംഗലത്തിന്റെ നിരൂപണങ്ങളിലെ പ്രത്യേകത.</w:t>
      </w:r>
    </w:p>
    <w:p w:rsidR="00AA73FF" w:rsidRDefault="00AA73FF"/>
    <w:sectPr w:rsidR="00AA73FF" w:rsidSect="00AA73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424D1"/>
    <w:rsid w:val="002424D1"/>
    <w:rsid w:val="00AA7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2024-06-21T08:03:00Z</dcterms:created>
  <dcterms:modified xsi:type="dcterms:W3CDTF">2024-06-21T08:04:00Z</dcterms:modified>
</cp:coreProperties>
</file>